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Cs w:val="24"/>
        </w:rPr>
      </w:pPr>
      <w:r>
        <w:rPr>
          <w:b/>
          <w:bCs/>
          <w:szCs w:val="24"/>
        </w:rPr>
        <w:t>Организации, осуществляющие подготовку граждан,</w:t>
      </w:r>
      <w:r>
        <w:rPr>
          <w:bCs/>
          <w:sz w:val="26"/>
          <w:szCs w:val="26"/>
        </w:rPr>
        <w:t xml:space="preserve"> </w:t>
      </w:r>
      <w:r>
        <w:rPr>
          <w:b/>
          <w:bCs/>
          <w:szCs w:val="24"/>
        </w:rPr>
        <w:t>желающих принять на воспитание в свою семью ребенка, оставшегося без попечения родителей на январь 2026 г.</w:t>
      </w:r>
    </w:p>
    <w:p>
      <w:pPr>
        <w:pStyle w:val="Normal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5735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"/>
        <w:gridCol w:w="1561"/>
        <w:gridCol w:w="2692"/>
        <w:gridCol w:w="3827"/>
        <w:gridCol w:w="2127"/>
        <w:gridCol w:w="1135"/>
        <w:gridCol w:w="1842"/>
        <w:gridCol w:w="1983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ind w:left="14" w:hanging="0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2"/>
                <w:lang w:eastAsia="en-US"/>
              </w:rPr>
              <w:t xml:space="preserve">№ </w:t>
            </w:r>
            <w:r>
              <w:rPr>
                <w:rFonts w:eastAsia="Calibri"/>
                <w:b/>
                <w:bCs/>
                <w:sz w:val="20"/>
                <w:szCs w:val="22"/>
                <w:lang w:eastAsia="en-US"/>
              </w:rPr>
              <w:t>п/п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Наименование субъекта Российской Федерации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Наименование органа или организации, осуществляющих подготовку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Ответственное лицо за подготовку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Адрес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Телефон, факс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Адрес в сети интернет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Адрес электронной почты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Алексеевский муниципальный округ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Алексеевского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начальника отдела опеки, защиты семьи, материнства и детства УСЗН администрации Алексеевского муниципального округа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</w:rPr>
            </w:pPr>
            <w:r>
              <w:rPr>
                <w:rFonts w:eastAsia="Calibri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eastAsia="en-US"/>
              </w:rPr>
              <w:t>Моисеева Ирина Семёновна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Белгородская область, Алексеевский городской округ, г. Алексеевка, пл. Победы, д. 75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8(47234)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4-62-86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https://social-aleks.ru/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Style w:val="-"/>
                <w:rFonts w:eastAsia="Calibri"/>
                <w:color w:val="auto"/>
                <w:sz w:val="22"/>
                <w:szCs w:val="22"/>
                <w:u w:val="none"/>
                <w:lang w:eastAsia="en-US"/>
              </w:rPr>
            </w:pPr>
            <w:hyperlink r:id="rId2"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priem</w:t>
              </w:r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.</w:t>
              </w:r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uszn</w:t>
              </w:r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@</w:t>
              </w:r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al</w:t>
              </w:r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.</w:t>
              </w:r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belregion</w:t>
              </w:r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.</w:t>
              </w:r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ru</w:t>
              </w:r>
            </w:hyperlink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г. Белгород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г. Белгорода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Начальник отдела опеки и попечительства г. Белгорода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Лисняк Людмила Григорьевна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г. Белгород, ул. Королева, д.6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8(4722)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52-35-85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соцбел.рф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opekabel31@beladm.ru</w:t>
            </w:r>
          </w:p>
        </w:tc>
      </w:tr>
      <w:tr>
        <w:trPr>
          <w:trHeight w:val="153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Белгородский район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населения Белгородского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Начальник отдела опеки и попечительства УСЗН администрации Белгородского района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Скокова Тамара Ивановна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область, Белгородский район,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п. Дубовое ул. Лунная, 4а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8(4722)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42-43-07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http://beluszn.ru/opeka/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hyperlink r:id="rId3">
              <w:r>
                <w:rPr>
                  <w:rStyle w:val="-"/>
                  <w:rFonts w:eastAsia="Calibri"/>
                  <w:sz w:val="22"/>
                  <w:szCs w:val="22"/>
                  <w:u w:val="none"/>
                  <w:lang w:val="en-US" w:eastAsia="en-US"/>
                </w:rPr>
                <w:t>uszn</w:t>
              </w:r>
              <w:r>
                <w:rPr>
                  <w:rStyle w:val="-"/>
                  <w:rFonts w:eastAsia="Calibri"/>
                  <w:sz w:val="22"/>
                  <w:szCs w:val="22"/>
                  <w:u w:val="none"/>
                  <w:lang w:eastAsia="en-US"/>
                </w:rPr>
                <w:t>@</w:t>
              </w:r>
              <w:r>
                <w:rPr>
                  <w:rStyle w:val="-"/>
                  <w:rFonts w:eastAsia="Calibri"/>
                  <w:sz w:val="22"/>
                  <w:szCs w:val="22"/>
                  <w:u w:val="none"/>
                  <w:lang w:val="en-US" w:eastAsia="en-US"/>
                </w:rPr>
                <w:t>be</w:t>
              </w:r>
              <w:r>
                <w:rPr>
                  <w:rStyle w:val="-"/>
                  <w:rFonts w:eastAsia="Calibri"/>
                  <w:sz w:val="22"/>
                  <w:szCs w:val="22"/>
                  <w:u w:val="none"/>
                  <w:lang w:eastAsia="en-US"/>
                </w:rPr>
                <w:t>.</w:t>
              </w:r>
              <w:r>
                <w:rPr>
                  <w:rStyle w:val="-"/>
                  <w:rFonts w:eastAsia="Calibri"/>
                  <w:sz w:val="22"/>
                  <w:szCs w:val="22"/>
                  <w:u w:val="none"/>
                  <w:lang w:val="en-US" w:eastAsia="en-US"/>
                </w:rPr>
                <w:t>belregion</w:t>
              </w:r>
              <w:r>
                <w:rPr>
                  <w:rStyle w:val="-"/>
                  <w:rFonts w:eastAsia="Calibri"/>
                  <w:sz w:val="22"/>
                  <w:szCs w:val="22"/>
                  <w:u w:val="none"/>
                  <w:lang w:eastAsia="en-US"/>
                </w:rPr>
                <w:t>.</w:t>
              </w:r>
              <w:r>
                <w:rPr>
                  <w:rStyle w:val="-"/>
                  <w:rFonts w:eastAsia="Calibri"/>
                  <w:sz w:val="22"/>
                  <w:szCs w:val="22"/>
                  <w:u w:val="none"/>
                  <w:lang w:val="en-US" w:eastAsia="en-US"/>
                </w:rPr>
                <w:t>ru</w:t>
              </w:r>
            </w:hyperlink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Борисовский район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Борисовского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Начальник отдела по опеке и попечительству УСЗН администрации Борисовского района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Якименко Лилия Ивановна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Белгородская область, Борисовский район, п. Борисовка, пл. Ушакова, 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8(47246)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5-28-94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4"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www</w:t>
              </w:r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.</w:t>
              </w:r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uszn</w:t>
              </w:r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-</w:t>
              </w:r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bor</w:t>
              </w:r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.</w:t>
              </w:r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ru</w:t>
              </w:r>
            </w:hyperlink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hyperlink r:id="rId5">
              <w:r>
                <w:rPr>
                  <w:rStyle w:val="-"/>
                  <w:u w:val="none"/>
                </w:rPr>
                <w:t>uszn@bo.belregion.ru</w:t>
              </w:r>
            </w:hyperlink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lang w:val="en-US"/>
              </w:rPr>
              <w:t>opeka</w:t>
            </w:r>
            <w:r>
              <w:rPr/>
              <w:t>@</w:t>
            </w:r>
            <w:r>
              <w:rPr>
                <w:lang w:val="en-US"/>
              </w:rPr>
              <w:t>bo</w:t>
            </w:r>
            <w:r>
              <w:rPr/>
              <w:t>.</w:t>
            </w:r>
            <w:r>
              <w:rPr>
                <w:lang w:val="en-US"/>
              </w:rPr>
              <w:t>belregion</w:t>
            </w:r>
            <w:r>
              <w:rPr/>
              <w:t>.</w:t>
            </w:r>
            <w:r>
              <w:rPr>
                <w:lang w:val="en-US"/>
              </w:rPr>
              <w:t>ru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Валуйский городской округ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Валуйского городского округа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Начальник отдела опеки и попечительства УСЗН администрации Валуйского городского округа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Маснева Елена Викторовна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Белгородская область, Валуйский городской округ, г. Валуйки, ул. М. Горького, д.4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8(47236)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3-19-10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usznval.ru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antipova_tn@va.belregion.ru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Вейделевский район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Вейделевского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Начальник отдела опеки и попечительства, материнства и детства УСЗН администрации Вейделевского района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Style w:val="Strong"/>
                <w:rFonts w:eastAsia="Calibri" w:ascii="PT Astra Serif" w:hAnsi="PT Astra Serif"/>
                <w:b w:val="false"/>
                <w:bCs w:val="false"/>
                <w:i w:val="false"/>
                <w:iCs w:val="false"/>
                <w:color w:val="000000"/>
                <w:spacing w:val="0"/>
                <w:sz w:val="22"/>
                <w:szCs w:val="22"/>
                <w:lang w:eastAsia="en-US"/>
              </w:rPr>
              <w:t>Владимирова Светлана Сергеевна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Style w:val="Strong"/>
                <w:rFonts w:ascii="PT Astra Serif" w:hAnsi="PT Astra Serif" w:eastAsia="Calibri"/>
                <w:b w:val="false"/>
                <w:bCs w:val="false"/>
                <w:i w:val="false"/>
                <w:i w:val="false"/>
                <w:iCs w:val="false"/>
                <w:color w:val="000000"/>
                <w:spacing w:val="0"/>
                <w:sz w:val="22"/>
                <w:szCs w:val="22"/>
                <w:lang w:eastAsia="en-US"/>
              </w:rPr>
            </w:pPr>
            <w:r>
              <w:rPr>
                <w:rFonts w:eastAsia="Calibri" w:ascii="PT Astra Serif" w:hAnsi="PT Astra Serif"/>
                <w:b w:val="false"/>
                <w:bCs w:val="false"/>
                <w:i w:val="false"/>
                <w:iCs w:val="false"/>
                <w:color w:val="000000"/>
                <w:spacing w:val="0"/>
                <w:sz w:val="22"/>
                <w:szCs w:val="22"/>
                <w:lang w:eastAsia="en-U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пос. Вейделевка, ул. Мира, 14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8(47237)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5-47-95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https://uszn21.ru/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6">
              <w:r>
                <w:rPr>
                  <w:rStyle w:val="-"/>
                  <w:rFonts w:eastAsia="Calibri"/>
                  <w:sz w:val="22"/>
                  <w:szCs w:val="22"/>
                  <w:u w:val="none"/>
                  <w:lang w:val="en-US" w:eastAsia="en-US"/>
                </w:rPr>
                <w:t>uszn</w:t>
              </w:r>
              <w:r>
                <w:rPr>
                  <w:rStyle w:val="-"/>
                  <w:rFonts w:eastAsia="Calibri"/>
                  <w:sz w:val="22"/>
                  <w:szCs w:val="22"/>
                  <w:u w:val="none"/>
                  <w:lang w:eastAsia="en-US"/>
                </w:rPr>
                <w:t>@</w:t>
              </w:r>
              <w:r>
                <w:rPr>
                  <w:rStyle w:val="-"/>
                  <w:rFonts w:eastAsia="Calibri"/>
                  <w:sz w:val="22"/>
                  <w:szCs w:val="22"/>
                  <w:u w:val="none"/>
                  <w:lang w:val="en-US" w:eastAsia="en-US"/>
                </w:rPr>
                <w:t>ve</w:t>
              </w:r>
              <w:r>
                <w:rPr>
                  <w:rStyle w:val="-"/>
                  <w:rFonts w:eastAsia="Calibri"/>
                  <w:sz w:val="22"/>
                  <w:szCs w:val="22"/>
                  <w:u w:val="none"/>
                  <w:lang w:eastAsia="en-US"/>
                </w:rPr>
                <w:t>.</w:t>
              </w:r>
              <w:r>
                <w:rPr>
                  <w:rStyle w:val="-"/>
                  <w:rFonts w:eastAsia="Calibri"/>
                  <w:sz w:val="22"/>
                  <w:szCs w:val="22"/>
                  <w:u w:val="none"/>
                  <w:lang w:val="en-US" w:eastAsia="en-US"/>
                </w:rPr>
                <w:t>belregion</w:t>
              </w:r>
              <w:r>
                <w:rPr>
                  <w:rStyle w:val="-"/>
                  <w:rFonts w:eastAsia="Calibri"/>
                  <w:sz w:val="22"/>
                  <w:szCs w:val="22"/>
                  <w:u w:val="none"/>
                  <w:lang w:eastAsia="en-US"/>
                </w:rPr>
                <w:t>.</w:t>
              </w:r>
              <w:r>
                <w:rPr>
                  <w:rStyle w:val="-"/>
                  <w:rFonts w:eastAsia="Calibri"/>
                  <w:sz w:val="22"/>
                  <w:szCs w:val="22"/>
                  <w:u w:val="none"/>
                  <w:lang w:val="en-US" w:eastAsia="en-US"/>
                </w:rPr>
                <w:t>ru</w:t>
              </w:r>
            </w:hyperlink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opeka</w:t>
            </w:r>
            <w:r>
              <w:rPr>
                <w:rFonts w:eastAsia="Calibri"/>
                <w:sz w:val="22"/>
                <w:szCs w:val="22"/>
                <w:lang w:eastAsia="en-US"/>
              </w:rPr>
              <w:t>@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ve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belgion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Волоконовский район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администрации Волоконовского района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Начальник отдела опеки и попечительства УСЗН администрации Волоконовского района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Степовая Галина Дмитриевна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Белгородская область,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Волоконовский район, п. Волоконовка,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Комсомольская, д. 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8(47235)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5-28-66,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5-32-04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http://usznvol.ru/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uszn@vo.belregion.ru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Губкинский городской округ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78" w:right="151" w:hanging="0"/>
              <w:jc w:val="center"/>
              <w:rPr/>
            </w:pPr>
            <w:r>
              <w:rPr/>
              <w:t>Управление</w:t>
            </w:r>
          </w:p>
          <w:p>
            <w:pPr>
              <w:pStyle w:val="TableParagraph"/>
              <w:widowControl w:val="false"/>
              <w:spacing w:before="20" w:after="0"/>
              <w:ind w:left="376" w:right="364" w:firstLine="4"/>
              <w:jc w:val="center"/>
              <w:rPr/>
            </w:pPr>
            <w:r>
              <w:rPr/>
              <w:t>социальной</w:t>
            </w:r>
            <w:r>
              <w:rPr>
                <w:spacing w:val="1"/>
              </w:rPr>
              <w:t xml:space="preserve"> </w:t>
            </w:r>
            <w:r>
              <w:rPr>
                <w:position w:val="2"/>
              </w:rPr>
              <w:t xml:space="preserve">политики </w:t>
            </w:r>
            <w:r>
              <w:rPr>
                <w:w w:val="95"/>
              </w:rPr>
              <w:t>администрации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Губкинского городского округа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pacing w:val="-1"/>
                <w:w w:val="95"/>
                <w:sz w:val="22"/>
                <w:szCs w:val="22"/>
                <w:lang w:eastAsia="en-US"/>
              </w:rPr>
            </w:pPr>
            <w:r>
              <w:rPr>
                <w:spacing w:val="-1"/>
                <w:w w:val="95"/>
                <w:sz w:val="22"/>
                <w:szCs w:val="22"/>
                <w:lang w:eastAsia="en-US"/>
              </w:rPr>
              <w:t>Начальник отдела по охране прав детей, опеки и попечительству Губкинского городского округа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pacing w:val="-1"/>
                <w:w w:val="95"/>
                <w:sz w:val="22"/>
                <w:szCs w:val="22"/>
                <w:lang w:eastAsia="en-US"/>
              </w:rPr>
            </w:pPr>
            <w:r>
              <w:rPr>
                <w:spacing w:val="-1"/>
                <w:w w:val="95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pacing w:val="-1"/>
                <w:w w:val="95"/>
                <w:sz w:val="22"/>
                <w:szCs w:val="22"/>
                <w:lang w:eastAsia="en-US"/>
              </w:rPr>
              <w:t xml:space="preserve">Топорова Татьяна Владимировна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w w:val="95"/>
                <w:sz w:val="22"/>
                <w:szCs w:val="22"/>
              </w:rPr>
            </w:pPr>
            <w:r>
              <w:rPr>
                <w:w w:val="95"/>
                <w:sz w:val="22"/>
                <w:szCs w:val="22"/>
              </w:rPr>
              <w:t>Белгородская область, Губкинский городской округ,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pacing w:val="1"/>
                <w:sz w:val="22"/>
                <w:szCs w:val="22"/>
              </w:rPr>
            </w:pPr>
            <w:r>
              <w:rPr>
                <w:w w:val="95"/>
                <w:sz w:val="22"/>
                <w:szCs w:val="22"/>
              </w:rPr>
              <w:t>г. Губкин, ул. Победы, д. 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87" w:hanging="0"/>
              <w:jc w:val="center"/>
              <w:rPr/>
            </w:pPr>
            <w:r>
              <w:rPr/>
              <w:t>8(47241)</w:t>
            </w:r>
          </w:p>
          <w:p>
            <w:pPr>
              <w:pStyle w:val="TableParagraph"/>
              <w:widowControl w:val="false"/>
              <w:ind w:left="212" w:hanging="0"/>
              <w:jc w:val="center"/>
              <w:rPr/>
            </w:pPr>
            <w:r>
              <w:rPr/>
              <w:t>5-25-74,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5-25-69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губкин-усп.рф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w w:val="95"/>
                <w:sz w:val="22"/>
                <w:szCs w:val="22"/>
              </w:rPr>
              <w:t>usp@gu.belregion.ru</w:t>
            </w:r>
          </w:p>
        </w:tc>
      </w:tr>
      <w:tr>
        <w:trPr>
          <w:trHeight w:val="1539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Грайворонский муниципальный округ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Грайворонского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Начальник отдела опеки и попечительства УСЗН Грайворонского муниципального округа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Крамская Юлия Николаевна</w:t>
            </w:r>
          </w:p>
          <w:p>
            <w:pPr>
              <w:pStyle w:val="Normal"/>
              <w:widowControl w:val="false"/>
              <w:suppressAutoHyphens w:val="tru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Белгородская область, Грайворонский городской округ, г. Грайворон, ул. Ленина, 47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8(47261)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4-66-56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http://усзн-грайворон.рф/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uszn@gr.belregion.ru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Ивнянский район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Управление социальной защиты населения администрации Ивнянского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Начальник отдела опеки, семьи, материнства и детства УСЗН Ивнянского района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Азарова Марина Игоревна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Белгородская обл., Ивнянский район,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п. Ивня, Белгородской области, ул. Ленина д.4А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8(47243)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5-16-37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http://usznivna.ru/opeka/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uszn-ivnya@iv.belregion.ru</w:t>
            </w:r>
          </w:p>
        </w:tc>
      </w:tr>
      <w:tr>
        <w:trPr>
          <w:trHeight w:val="126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Корочанский район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Корочанского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Начальник отдела опеки и попечительства УСЗН администрации Корочанского района</w:t>
            </w:r>
          </w:p>
          <w:p>
            <w:pPr>
              <w:pStyle w:val="Normal"/>
              <w:widowControl w:val="false"/>
              <w:suppressAutoHyphens w:val="tru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Воронова Марина Викторовна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Белгородская обл., Корочанский район,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г. Короча, пл. Васильева, д. 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8(47231) 5-54-76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https://usznkorocha.ru/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sobeskor@ko.belregion.ru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Красногвардейский район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Красногвардейского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174" w:hanging="17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по социальной защите семьи, материнства, детства, по делам инвалидов и пенсионеров УСЗН администрации Красногвардейского района </w:t>
            </w:r>
          </w:p>
          <w:p>
            <w:pPr>
              <w:pStyle w:val="Normal"/>
              <w:widowControl w:val="false"/>
              <w:suppressAutoHyphens w:val="true"/>
              <w:ind w:left="174" w:hanging="17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ind w:left="174" w:hanging="174"/>
              <w:jc w:val="center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</w:pPr>
            <w:r>
              <w:rPr>
                <w:rFonts w:eastAsia="Calibri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eastAsia="en-US"/>
              </w:rPr>
              <w:t>Ларионенко Ирина Владимировна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область, Красногвардейский район,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г. Бирюч, Соборная площадь, д.1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8(47247)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3-42-33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http://biruchuszn.ru/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opekagv@kg.belregion.ru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Краснояружский район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Краснояружского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/>
              <w:ind w:left="0" w:right="0" w:hanging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Начальник Управления социальной защиты населения Краснояружского муниципального округа</w:t>
            </w:r>
          </w:p>
          <w:p>
            <w:pPr>
              <w:pStyle w:val="Style16"/>
              <w:widowControl w:val="false"/>
              <w:suppressAutoHyphens w:val="true"/>
              <w:spacing w:before="0" w:after="140"/>
              <w:jc w:val="center"/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eastAsia="Calibri"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eastAsia="en-US"/>
              </w:rPr>
              <w:t>Егорова Александра Николаевна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Белгородская область, Краснояружский район,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п. Красная Яруга, ул. Парковая, д. 38а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8(47263)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46-0-52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ярсобес.рф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uszn@ku.belregion.ru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Красненский район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Отдел социальной защиты населения администрации Красненского района Белгородской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Начальник отдела опеки и попечительства ОСЗН администрации Красненского района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</w:pPr>
            <w:r>
              <w:rPr>
                <w:rFonts w:eastAsia="Calibri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eastAsia="en-US"/>
              </w:rPr>
              <w:t>Тульнова Лада Валериевна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Белгородская область, Красненский район, с. Красное, ул. Подгорная, д. 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 (47262)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5-28-96,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5-25-94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http://osznkr.ru/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oszn@kr.belregion.ru</w:t>
            </w:r>
          </w:p>
        </w:tc>
      </w:tr>
      <w:tr>
        <w:trPr>
          <w:trHeight w:val="157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Новоосокольский муниципальный район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Новооскольского муниципального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опеки и попечительства УСЗН администрации Новооскольского муниципального района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pPr>
            <w:r>
              <w:rPr>
                <w:rFonts w:eastAsia="Calibri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eastAsia="en-US"/>
              </w:rPr>
              <w:t>Уханёв Сергей Александрович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область, Новооскольский городской округ, г. Новый Оскол ул. Гражданская, 44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 (47233)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4-41-79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http://www.noskol-uszn.ru/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uszn@no.belregion.ru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Прохоровский район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Прохоровского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семьи и опеки УСЗН администрации Прохоровского района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Костяева Елена Александровна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Белгородская область, Прохоровский район, пгт. Прохоровка, ул. Советская, 57а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8(47242)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2-16-77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http://prohuszn.ru/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uszn@pr.belregion.ru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Ровеньский район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Управление социальной защиты населения администрации Ровеньского района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опеки и попечительства над несовершеннолетними, материнства и детства УСЗН администрации Ровеньского района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Сементеева Юлия Александровна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область, Ровеньский район, поселок Ровеньки, улица Шевченко, 8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8 (47238)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5-63-82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http://rovuszn.ucoz.ru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Rovuszn@ro.belregon.ru</w:t>
            </w:r>
          </w:p>
        </w:tc>
      </w:tr>
      <w:tr>
        <w:trPr>
          <w:trHeight w:val="13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Ракитянский район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Ракитянского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Начальник отдела опеки и семьи УСЗН администрации Ракитянского района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Подлипенская Олеся Алексеевна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область, Ракитянский район,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п. Ракитное, пл. Советская, 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8(47245)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57-4-78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http://usznr.ucoz.ru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uszn@ra.belregion.ru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Старооскольский городской округ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Старооскольского городского округа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Начальник отдела опеки и попечительства УСЗН администрации Старооскольского городского округа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Саенко Татьяна Ивановна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Белгородская область, Старооскольский городской округ, г. Старый Оскол, микрорайон Интернациональный, д. 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8(4725)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shd w:fill="FFFFFF" w:val="clear"/>
              </w:rPr>
              <w:t>24-91-63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https://sznoskol.ru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7"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uszn@so.belregion.ru</w:t>
              </w:r>
            </w:hyperlink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Чернянский район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Чернянского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Начальник отдела опеки и попечительства над несовершеннолетними, материнства и детства УСЗН Чернянского района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Семавина Нина Юрьевна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Белгородская область, п. Чернянка, пл. Октябрьская, д.6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8(47232)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57-321,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5-45-05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http://soczashita.ru/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"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uszn@ch.belregion.ru</w:t>
              </w:r>
            </w:hyperlink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">
              <w:r>
                <w:rPr>
                  <w:rStyle w:val="-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opeka_uszn@ch.belregion.ru</w:t>
              </w:r>
            </w:hyperlink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Шебекинский муниципальный округ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Шебекинского муниципального округа и города Шебекино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семьи и опеки УСЗН Шебекинского муниципального округа и города Шебекино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Красникова Ирина Николаевна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Белгородская область, Шебекинский городской округ,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г. Шебекино, ул. Ленина, д. 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8(47248)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2-32-53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www.centr-nadegda.ru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USZN@sh.belregion.ru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Яковлевский муниципальный округ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Яковлевского муниципального округа</w:t>
            </w:r>
          </w:p>
          <w:p>
            <w:pPr>
              <w:pStyle w:val="Normal"/>
              <w:widowControl w:val="false"/>
              <w:suppressAutoHyphens w:val="tru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опеки и попечительства над несовершеннолетними и материнства и детства УСЗН администрации Яковлевского муниципального округа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Style16"/>
              <w:widowControl w:val="false"/>
              <w:suppressAutoHyphens w:val="true"/>
              <w:spacing w:before="0" w:after="140"/>
              <w:jc w:val="center"/>
              <w:rPr/>
            </w:pPr>
            <w:r>
              <w:rPr>
                <w:rStyle w:val="Strong"/>
                <w:rFonts w:eastAsia="Calibri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eastAsia="en-US"/>
              </w:rPr>
              <w:t>Панасенко Светлана Александровна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Белгородская область, Яковлевский городской округ, г. Строитель, пер. Промышленный, д. 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8(47244)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5-75-86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http://yakovuszn.ru/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uszn@ya.belregion.ru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1134" w:right="1134" w:gutter="0" w:header="0" w:top="85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781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sid w:val="00a6781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201ef"/>
    <w:rPr>
      <w:color w:val="605E5C"/>
      <w:shd w:fill="E1DFDD" w:val="clear"/>
    </w:rPr>
  </w:style>
  <w:style w:type="character" w:styleId="Style14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rsid w:val="00a6781c"/>
    <w:pPr>
      <w:widowControl w:val="false"/>
    </w:pPr>
    <w:rPr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1c34f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iem.uszn@al.belregion.ru" TargetMode="External"/><Relationship Id="rId3" Type="http://schemas.openxmlformats.org/officeDocument/2006/relationships/hyperlink" Target="mailto:uszn@be.belregion.ru" TargetMode="External"/><Relationship Id="rId4" Type="http://schemas.openxmlformats.org/officeDocument/2006/relationships/hyperlink" Target="http://www.uszn-bor.ru/" TargetMode="External"/><Relationship Id="rId5" Type="http://schemas.openxmlformats.org/officeDocument/2006/relationships/hyperlink" Target="mailto:uszn@bo.belregion.ru" TargetMode="External"/><Relationship Id="rId6" Type="http://schemas.openxmlformats.org/officeDocument/2006/relationships/hyperlink" Target="mailto:uszn@ve.belregion.ru" TargetMode="External"/><Relationship Id="rId7" Type="http://schemas.openxmlformats.org/officeDocument/2006/relationships/hyperlink" Target="mailto:uszn@so.belregion.ru" TargetMode="External"/><Relationship Id="rId8" Type="http://schemas.openxmlformats.org/officeDocument/2006/relationships/hyperlink" Target="mailto:uszn@ch.belregion.ru" TargetMode="External"/><Relationship Id="rId9" Type="http://schemas.openxmlformats.org/officeDocument/2006/relationships/hyperlink" Target="mailto:opeka_uszn@ch.belregion.ru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A53C5-D672-4785-BBBA-139A04C8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Application>LibreOffice/7.5.6.2$Linux_X86_64 LibreOffice_project/50$Build-2</Application>
  <AppVersion>15.0000</AppVersion>
  <Pages>4</Pages>
  <Words>900</Words>
  <Characters>7510</Characters>
  <CharactersWithSpaces>8189</CharactersWithSpaces>
  <Paragraphs>249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2024-02-01T11:19:00Z</dcterms:created>
  <dc:creator>irina irina</dc:creator>
  <dc:description/>
  <dc:language>ru-RU</dc:language>
  <cp:lastModifiedBy/>
  <cp:lastPrinted>2024-02-13T08:15:00Z</cp:lastPrinted>
  <dcterms:modified xsi:type="dcterms:W3CDTF">2026-08-25T12:22:29Z</dcterms:modified>
  <cp:revision>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